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Cs/>
          <w:i/>
          <w:i/>
          <w:kern w:val="2"/>
          <w:sz w:val="24"/>
          <w:szCs w:val="24"/>
          <w:shd w:fill="FFFFFF" w:val="clear"/>
          <w:lang w:eastAsia="zh-CN"/>
          <w14:ligatures w14:val="none"/>
        </w:rPr>
      </w:pPr>
      <w:bookmarkStart w:id="0" w:name="_Hlk22289081"/>
      <w:r>
        <w:rPr>
          <w:rFonts w:eastAsia="SimSun" w:cs="Arial Narrow" w:ascii="Arial Narrow" w:hAnsi="Arial Narrow"/>
          <w:bCs/>
          <w:i/>
          <w:kern w:val="2"/>
          <w:sz w:val="24"/>
          <w:szCs w:val="24"/>
          <w:shd w:fill="FFFFFF" w:val="clear"/>
          <w:lang w:eastAsia="zh-CN"/>
          <w14:ligatures w14:val="none"/>
        </w:rPr>
        <w:t>/projekt/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  <w:t xml:space="preserve">Umowa 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na udzielanie świadczeń zdrowotnych przez lekarza w zakresie wykonywania zabiegów 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w Oddziale Ortopedycznym w Zespole Opieki Zdrowotnej w Dębicy.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zawarta w dniu ……………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w Dębicy, w wyniku rozstrzygnięcia konkursu ofert ……………… z dnia …………..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 pomiędzy następującymi Stronami 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  <w14:ligatures w14:val="none"/>
        </w:rPr>
        <w:t>Udzielającym zamówienia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..…………………………………………………………………………………………………………………..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  <w14:ligatures w14:val="none"/>
        </w:rPr>
        <w:t>Przyjmującym zamówienie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Oddziale Ortopedycznym ZOZ Dębica, zwanego dalej Oddziałem, w zakresie wykonywania zabiegów: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 w:before="0" w:after="0"/>
        <w:contextualSpacing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cieśń nadgarstka H43,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 w:before="0" w:after="0"/>
        <w:contextualSpacing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cieśń nerwu łokciowego i innych nerwów H84,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 w:before="0" w:after="0"/>
        <w:contextualSpacing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blokady okołokregosłupowe: A26,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 w:before="0" w:after="0"/>
        <w:contextualSpacing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kompleksowa korekcja kręgosłupa,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 w:before="0" w:after="0"/>
        <w:contextualSpacing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zabiegi na kręgosłupie z zastosowaniem implantów.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Wykonywanie świadczeń w Oddziale odbywać się będzie w dni powszednie w terminach szczegółowo uzgodnionych z Kierownikiem Oddziału Ortopedycznego, zwanego dalej Kierownikiem Oddziału. Orientacyjny miesięczny czas pracy to …</w:t>
      </w:r>
      <w:r>
        <w:rPr>
          <w:rFonts w:eastAsia="SimSun" w:cs="Arial Narrow" w:ascii="Arial Narrow" w:hAnsi="Arial Narrow"/>
          <w:b/>
          <w:kern w:val="2"/>
          <w:sz w:val="24"/>
          <w:szCs w:val="24"/>
          <w:shd w:fill="FFFFFF" w:val="clear"/>
          <w:lang w:eastAsia="zh-CN"/>
          <w14:ligatures w14:val="none"/>
        </w:rPr>
        <w:t xml:space="preserve"> </w:t>
      </w:r>
      <w:r>
        <w:rPr>
          <w:rFonts w:eastAsia="SimSun" w:cs="Arial Narrow" w:ascii="Arial Narrow" w:hAnsi="Arial Narrow"/>
          <w:bCs/>
          <w:kern w:val="2"/>
          <w:sz w:val="24"/>
          <w:szCs w:val="24"/>
          <w:shd w:fill="FFFFFF" w:val="clear"/>
          <w:lang w:eastAsia="zh-CN"/>
          <w14:ligatures w14:val="none"/>
        </w:rPr>
        <w:t>godzin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. 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przy udzielaniu świadczeń wskazanych w ust. 1 zapewnia po swojej stronie uczestnictwo pielęgniarki instrumentariuszki w zakresie wykonywania czynności, do których  jest uprawniona zgodnie z przepisami prawa, zasadami wykonywania świadczeń opieki zdrowotnej, i jej uprawnieniami. Przyjmujący zamówienie oświadcza, że pielęgniarka wskazana w zdaniu powyżej posiadała będzie wszelkie uprawienia o kompetencje do wykonywania powierzonych jej czynności oraz przedłoży niezbędne dokumenty poświadczające te uprawnienia oraz do zgłoszenia jej do Narodowego Funduszu zdrowia jako podwykonawcy. Pielęgniarka pozostaje pod kierownictwem Przyjmującego zamówienie.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4. Udzielający zamówienia oświadcza, że miejsce wykonywania usług spełnia warunki stawiane podmiotom leczniczym nie będącym przedsiębiorcą w przedmiotowym zakresie.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5. Udzielający zamówienia nie gwarantuje Przyjmującemu zamówienie minimalnej liczby zabiegów wskazanych w ust. 1. 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2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1. Udzielanie świadczeń zdrowotnych pacjentom Udzielającego zamówienia wykonywane będzie przez lekarza posiadającego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tytuł specjalisty z zakresu neurochirurgii.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Ponadto, do obowiązków Przyjmującego Zamówienie w ramach niniejszej umowy należy: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a) prowadzenie dokumentacji medycznej na zasadach określonych w przepisach powszechnie obowiązujących i zarządzeniach Dyrektora Zespołu Opieki Zdrowotnej oraz prowadzenie sprawozdań i dokumentacji na żądanie Udzielającego Zamówienia;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b) prowadzenia sprawozdawczości statystycznej na zasadach określonych art 18 ustawy z dnia 29 czerwca 1995 o statystyce publicznej;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c) wystawianie recept i ordynowanie leków zgodnie z obowiązującymi przepisami;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h) uczestniczenie w tworzeniu procedur medycznych na potrzeby Udzielającego zamówienie;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i) współpraca wymagana w zakresie wdrożenia systemów zarządzania jakością u Udzielającego Zamówienie tj. ISO, Akredytacja;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j) stosowanie przepisów i zasad bezpieczeństwa i higieny pracy obowiązujących u Udzielającego zamówienie;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k) przestrzeganie przepisów: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10 maja 2018r. o ochronie danych osobowych,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4 lutego 1994r. o prawie autorskim i prawach pokrewnych,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9 czerwca 2006r. o Centralnym Biurze Antykorupcyjnym,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5 grudnia 1996 r. o zawodach lekarza i lekarza dentysty,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z dnia 15 kwietnia 2011 r. o działalności leczniczej,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l) przedkładanie aktualnych zaświadczenie o odbytym szkoleniu okresowym BHP;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ł) rozliczanie wykonanych świadczeń zgodnie z zasadami określonymi przez Narodowy Fundusz Zdrowia;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n) stosowanie się do Regulaminu Organizacyjnego Udzielającego Zamówienia oraz innych aktów wewnętrznych wydanych przez Dyrekcję Zespołu Opieki Zdrowotnej w Dębicy;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o) przedkładanie po zakończeniu każdego miesiąca udzielania świadczeń ewidencji godzin w zakresie czynności określonych w § 1 ust. 1 udzielonych w danym miesiącu;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4. Obowiązki określone w niniejszym paragrafie stosuje się odpowiednio dla pielęgniarki wskazanej w § 1 ust. 6, a Przyjmujący zamówienie odpowiada za ich przestrzeganie przez tą pielęgniarkę.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3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jest zobowiązany do przestrzegania praw pacjenta wynikających z obowiązujących przepisów.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4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zobowiązany jest udzielać osobiście świadczenia pozostające w kompetencjach lekarza operatora, a świadczenia pielęgniarskie wchodzące w zakres tych świadczeń przez osobę wskazaną w § 1 ust. 3. Za zgodą Udzielającego zamówienie umowa może być wykonywana przez osoby trzecie tj. lekarzy lub pielęgniarki, posiadające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10 ust. 1.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5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badań diagnostycznych;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6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Udzielanie świadczeń zdrowotnych, o których mowa w § 1 niniejszej umowy odbywać się będzie według potrzeb Udzielającego zamówienie.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Strony dopuszczają zmianę harmonogramu, przy czym za Udzielającego zamówienie zgodę wyrażać może Zastępca Dyrektora ds. Opieki Zdrowotnej Udzielającego zamówienia na wniosek Kierownika Oddziału.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4.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5. Przyjmującemu zamówienie przysługuje w ciągu roku kalendarzowego prawo do przerwy w wykonywaniu niniejszego zamówienia w wymiarze 30 dni kalendarzowych (proporcjonalnie do przepracowanych miesięcy). Przerwa będzie udzielana Przyjmującemu zamówienie na pisemny wniosek za zgodą Kierownika Oddziału. Wniosek o przerwę Przyjmujący zamówienie składa Kierownikowi Oddziału z co najmniej 1 miesięcznym uprzedzeniem, na piśmie z uzasadnieniem wniosku. Z tytułu przerwy w wykonywaniu niniejszego zamówienia, Przyjmującemu zamówienie nie przysługuje wynagrodzenie za okres przerwy w wykonywaniu zamówienia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  <w14:ligatures w14:val="none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szczególności ustala on harmonogram pracy Przyjmującego Zamówienie przypadku braku możliwości uzgodnienia harmonogramu pomiędzy Kierownikami komórek wskazanymi w ust. 2 i 3.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7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jakości i zasadności udzielania świadczeń zdrowotnych określonych w § 1;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liczby i zakresu udzielonych świadczeń,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prowadzenia wymaganej dokumentacji medycznej;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prowadzenia wymaganej sprawozdawczości statystycznej;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używania sprzętu, aparatury medycznej i innych środków niezbędnych do udzielania świadczeń;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przestrzegania obowiązujących przepisów prawa.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Udzielający zamówienie jest uprawniony do udzielania zaleceń w zakresie przeprowadzonych działań kontrolnych, o których mowa w ust. 1.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8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Z tytułu realizacji niniejszej umowy Przyjmującemu zamówienie przysługiwać będzie wynagrodzenie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a) za udzielenie świadczenia wskazanego w § 1 ust. 1 lit a)  w wysokości stanowiącej …. % z iloczynu liczby wykonanych JGP przyznawanych za tego rodzaju świadczenia zdrowotne przez Narodowy Fundusz Zdrowia lub inny właściwy podmiot i wartości (ceny)  jednostkowej za punkt JGP,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b) za udzielenie świadczenia wskazanego w § 1 ust. 1 lit b) …. % wartości punktu rozliczeniowego określonego przez NFZ,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c) za udzielenie świadczenia wskazanego w § 1 ust. 1 lit c) …. % wartości punktu rozliczeniowego określonego przez NFZ,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d) za udzielenie świadczenia wskazanego w § 1 ust. 1 lit d) …. % wartości punktu rozliczeniowego określonego przez NFZ,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e) za udzielenie świadczenia wskazanego w § 1 ust. 1 lit e) …. % wartości punktu rozliczeniowego określonego przez NFZ,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Wartość jednostkowa punktu rozliczeniowego, o którym mowa w ust. 1, dla celów rozliczeń na podstawie niniejszej umowy, ustalana jest na dzień ogłoszenia konkursu na zawarcie niniejszej umowy i pozostaje niezmienna przez cały okres trwania umowy.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Podstawą wypłaty wynagrodzenia, o którym mowa w ust. 1 i 2  jest rachunek wystawiony przez Przyjmującego zamówienie.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przypadku wprowadzenia przez Udzielającego zamówienie zasad lub wzorów wystawiania rachunków lub prowadzenia ewidencji udzielanych świadczeń, Przyjmujący zamówienie zobowiązany jest do stosowania się do tych wzorów i zasad.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4. Rachunek o którym mowa w ust. 3 wystawiany będzie na podstawie miesięcznych ewidencji świadczonych usług medycznych o której mowa w § 2 ust. 2 lit. o) dołączonej do rachunku przez Przyjmującego zamówienie. Powyższa ewidencja winna być zatwierdzona przez Kierownika Oddziału. W przypadku gdy Udzielający zamówienia wprowadzi wzór rachunku dla umów o udzielanie świadczeń opieki zdrowotnej Przyjmujący zamówienie zobowiązany jest do wystawianie rachunków zgodnie z tym wzorem.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5. W wynagrodzeniu określonym w ust. 1 zawarte jest również wynagrodzenie pielęgniarki wskazanej w § 1 ust. 3, a Przyjmujący zamówienie zobowiązuje się dokonywać terminowego wypłacania wynagrodzenia tej osobie.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6. Wypłata wynagrodzenia będzie następować w okresach miesięcznych, w ciągu 25 dni od otrzymania rachunku wystawionego na koniec danego miesiąca kalendarzowego.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9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 Przed uznaniem zasadności naliczenia kary umownej przez Narodowy Fundusz Zdrowia Udzielający zamówienia umożliwi Przyjmującemu zamówienie zajęcie stanowiska oraz przedstawienie argumentów stanowiących o bezzasadności naliczenia kary.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6. W przypadku stwierdzenia uchybie</w:t>
      </w:r>
      <w:r>
        <w:rPr>
          <w:rFonts w:eastAsia="SimSun" w:cs="SimSun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ń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 w prowadzonej przez Przyjmującego zamówienie dokumentacji medycznej może być on obciążony karą umowną w kwocie 100,00 zł za każde zdarzenie.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>
      <w:pPr>
        <w:pStyle w:val="Normal"/>
        <w:tabs>
          <w:tab w:val="clear" w:pos="708"/>
          <w:tab w:val="left" w:pos="10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tabs>
          <w:tab w:val="clear" w:pos="708"/>
          <w:tab w:val="left" w:pos="10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10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SimSu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SimSu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SimSu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ponosi deliktową i kontraktową odpowiedzialność za szkody powstałe w związku i na skutek wadliwego wykonywania obowiązków określonych w niniejszej umowie jak również wskutek zaniechania udzielania świadczeń objętych niniejszą umową.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color w:val="000000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color w:val="000000"/>
          <w:kern w:val="2"/>
          <w:sz w:val="24"/>
          <w:szCs w:val="24"/>
          <w:shd w:fill="FFFFFF" w:val="clear"/>
          <w:lang w:eastAsia="zh-CN"/>
          <w14:ligatures w14:val="none"/>
        </w:rPr>
        <w:t>§ 11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Umowa zostaje zawarta na okres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od dnia …………. r. do dnia …………. r.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12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wykonuje świadczeń określonych w § 1 ust. 1 zgodnie z harmonogramem;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naruszył obowiązki określone w § 2 ust. 2 lit. a)-o) niniejszej umowy;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wykonuje obowiązków wynikających z § 7 niniejszej umowy;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udokumentuje, przed upływem obowiązywania dotychczasowego ubezpieczenia, umowy zawarcia umowy ubezpieczenia od odpowiedzialności cywilnej na dalszy okres wykonywania świadczeń zdrowotnych;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13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14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 przypadku zmiany przepisów prawa, zarządzeń Prezesa NFZ lub zarządzeń wewnętrznych Dyrektora Udzielającego Zamówienie,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Wprowadzenie zmian postanowień umowy podlega ograniczeniom przewidzianym w art. 27 ust. 5 i 6 ustawy o działalności leczniczej.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15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16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Załączniki do umowy stanowią jej integralną część: </w:t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1) Załącznik nr 1 – Zakres obowiązków.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17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Umowę niniejszą zawarto w dwóch jednobrzmiących egzemplarzach, po jednym dla każdej ze Stron.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ab/>
        <w:t>………………………..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                                                                        Udzielający zamówienia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Załącznik nr 1 – do umowy o udzielenie zamówienia na świadczenie zdrowotne przez lekarza w Oddziale Ortopedycznym Zespołu Opieki Zdrowotnej w Dębicy od dnia …………. r. do dnia ……….. r.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lek. ……………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wynikający z w/w umowy;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  <w14:ligatures w14:val="none"/>
        </w:rPr>
        <w:t>Przyjmujący Zamówienie jest zobowiązany w szczególności: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czasu udzielania świadczeń obowiązującego w Oddziale,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tajemnicy określonej w odrębnych przepisach,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za zakładzie pracy zasad współżycia społecznego,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  <w14:ligatures w14:val="none"/>
        </w:rPr>
        <w:t>Szczegółowy zakres obowiązków w Oddziale Ortopedycznym: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Stosowanie się do poleceń Kierującego Oddziałem.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Doszkalanie podległych lekarzy i dzielenie się z nimi zdobytymi wiadomościami i spostrzeżeniami.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Asysta przy zabiegach wykonywanych przez młodszych lekarzy oraz sprawdzanie ich wiedzy związanej z przebiegiem wykonywanych czynności.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Dokładne prowadzenie dokumentacji medycznej dotyczącej pacjentów oddziału.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Dopilnowanie, by wszystkie zabiegi i badania pomocnicze były wykonane terminowo.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Przeprowadzenie wstępnego obchodu podczas obecności na oddziale, referowanie stanu zdrowia chorych powierzonych jego pieczy oraz notowanie podczas obchodu zleceń Kierującego Oddziałem.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Przeprowadzenie popołudniowych obchodów w ramach dyżurów lekarskich.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Wykonywanie konsultacji lekarskich.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Uczestniczenie w posiedzeniach naukowych.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Czuwanie nad przestrzeganiem przez chorych regulaminu obowiązującego na oddziale.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Udzielenie na zlecenie Kierującego Oddziałem rodzinom wiadomości o stanie zdrowia pacjentów.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Sprawowanie opieki nad chorymi przydzielonymi mu przez Kierującego Oddziałem i jest odpowiedzialny za należyte jej wykonanie.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Wykonywanie innych poleceń Kierującego Oddziałem związanych z leczeniem i diagnostyką pacjentów w oddziale.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udział w pracach komisji zamówień publicznych.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udział w pracach Komisji ds. zakażeń, szkoleń, leków i gospodarki krwią.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Prowadzenie dokumentację rozchodu środków odurzających i silnie działających.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 warunkach kryzysowych pozostawanie do dyspozycji udzielającego zamówienie.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 xml:space="preserve">.........................................        </w:t>
        <w:tab/>
        <w:tab/>
        <w:tab/>
        <w:tab/>
        <w:t xml:space="preserve">             .……………………………</w:t>
      </w:r>
    </w:p>
    <w:p>
      <w:pPr>
        <w:pStyle w:val="Normal"/>
        <w:suppressAutoHyphens w:val="true"/>
        <w:spacing w:lineRule="auto" w:line="288" w:before="0" w:after="0"/>
        <w:ind w:firstLine="720"/>
        <w:textAlignment w:val="baseline"/>
        <w:rPr>
          <w:rFonts w:ascii="Arial Narrow" w:hAnsi="Arial Narrow" w:eastAsia="SimSun" w:cs="Times New Roman"/>
          <w:kern w:val="2"/>
          <w:lang w:eastAsia="zh-CN"/>
          <w14:ligatures w14:val="none"/>
        </w:rPr>
      </w:pPr>
      <w:bookmarkStart w:id="1" w:name="_Hlk22289081"/>
      <w:r>
        <w:rPr>
          <w:rFonts w:eastAsia="SimSun" w:cs="Liberation Serif" w:ascii="Arial Narrow" w:hAnsi="Arial Narrow"/>
          <w:kern w:val="2"/>
          <w:shd w:fill="FFFFFF" w:val="clear"/>
          <w:lang w:eastAsia="zh-CN"/>
          <w14:ligatures w14:val="none"/>
        </w:rPr>
        <w:t xml:space="preserve">Przyjmujący zamówienie                                                         </w:t>
        <w:tab/>
        <w:t xml:space="preserve">             Udzielający Zamówieni</w:t>
      </w:r>
      <w:bookmarkEnd w:id="1"/>
      <w:r>
        <w:rPr>
          <w:rFonts w:eastAsia="SimSun" w:cs="Liberation Serif" w:ascii="Arial Narrow" w:hAnsi="Arial Narrow"/>
          <w:kern w:val="2"/>
          <w:shd w:fill="FFFFFF" w:val="clear"/>
          <w:lang w:eastAsia="zh-CN"/>
          <w14:ligatures w14:val="none"/>
        </w:rPr>
        <w:t>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66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LibreOffice/7.5.2.2$Windows_X86_64 LibreOffice_project/53bb9681a964705cf672590721dbc85eb4d0c3a2</Application>
  <AppVersion>15.0000</AppVersion>
  <Pages>10</Pages>
  <Words>3096</Words>
  <Characters>21419</Characters>
  <CharactersWithSpaces>24565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2023-11-29T12:46:00Z</dcterms:created>
  <dc:creator>Tomasz Sala</dc:creator>
  <dc:description/>
  <dc:language>pl-PL</dc:language>
  <cp:lastModifiedBy>Tomasz Sala</cp:lastModifiedBy>
  <dcterms:modified xsi:type="dcterms:W3CDTF">2023-11-30T11:58:00Z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